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5" w:rsidRPr="008428F8" w:rsidRDefault="008428F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428F8">
        <w:rPr>
          <w:rFonts w:ascii="Times New Roman" w:hAnsi="Times New Roman" w:cs="Times New Roman"/>
          <w:b/>
          <w:sz w:val="28"/>
          <w:szCs w:val="24"/>
          <w:u w:val="single"/>
        </w:rPr>
        <w:t>CV SAMPLE</w:t>
      </w:r>
    </w:p>
    <w:p w:rsidR="008428F8" w:rsidRDefault="008428F8" w:rsidP="008428F8">
      <w:pPr>
        <w:pStyle w:val="NormalWeb"/>
      </w:pPr>
      <w:r>
        <w:rPr>
          <w:rStyle w:val="Strong"/>
          <w:i/>
          <w:iCs/>
        </w:rPr>
        <w:t>Education</w:t>
      </w:r>
      <w:bookmarkStart w:id="0" w:name="_GoBack"/>
      <w:bookmarkEnd w:id="0"/>
    </w:p>
    <w:p w:rsidR="008428F8" w:rsidRDefault="008428F8" w:rsidP="008428F8">
      <w:pPr>
        <w:pStyle w:val="NormalWeb"/>
      </w:pPr>
      <w:r>
        <w:rPr>
          <w:rStyle w:val="Strong"/>
        </w:rPr>
        <w:t xml:space="preserve">      MA             </w:t>
      </w:r>
    </w:p>
    <w:p w:rsidR="008428F8" w:rsidRDefault="008428F8" w:rsidP="008428F8">
      <w:pPr>
        <w:pStyle w:val="NormalWeb"/>
      </w:pPr>
      <w:r>
        <w:rPr>
          <w:rStyle w:val="Strong"/>
        </w:rPr>
        <w:t>      University of British Columbia, Vancouver, Canada</w:t>
      </w:r>
    </w:p>
    <w:p w:rsidR="008428F8" w:rsidRDefault="008428F8" w:rsidP="008428F8">
      <w:pPr>
        <w:pStyle w:val="NormalWeb"/>
      </w:pPr>
      <w:r>
        <w:rPr>
          <w:rStyle w:val="Strong"/>
        </w:rPr>
        <w:t>      Measurement, Evaluation and Research Methodology, EPSE</w:t>
      </w:r>
    </w:p>
    <w:p w:rsidR="008428F8" w:rsidRDefault="008428F8" w:rsidP="008428F8">
      <w:pPr>
        <w:pStyle w:val="NormalWeb"/>
      </w:pPr>
      <w:r>
        <w:rPr>
          <w:rStyle w:val="Strong"/>
        </w:rPr>
        <w:t>      September 1999 — November 2001</w:t>
      </w:r>
    </w:p>
    <w:p w:rsidR="008428F8" w:rsidRDefault="008428F8" w:rsidP="008428F8">
      <w:pPr>
        <w:pStyle w:val="NormalWeb"/>
      </w:pPr>
      <w:r>
        <w:rPr>
          <w:rStyle w:val="Strong"/>
        </w:rPr>
        <w:t xml:space="preserve">      Supervisor: Dr. Bruno </w:t>
      </w:r>
      <w:proofErr w:type="spellStart"/>
      <w:r>
        <w:rPr>
          <w:rStyle w:val="Strong"/>
        </w:rPr>
        <w:t>Zumbo</w:t>
      </w:r>
      <w:proofErr w:type="spellEnd"/>
    </w:p>
    <w:p w:rsidR="008428F8" w:rsidRDefault="008428F8" w:rsidP="008428F8">
      <w:pPr>
        <w:pStyle w:val="NormalWeb"/>
      </w:pPr>
      <w:r>
        <w:rPr>
          <w:rStyle w:val="Strong"/>
        </w:rPr>
        <w:t xml:space="preserve">      BA             </w:t>
      </w:r>
    </w:p>
    <w:p w:rsidR="008428F8" w:rsidRDefault="008428F8" w:rsidP="008428F8">
      <w:pPr>
        <w:pStyle w:val="NormalWeb"/>
      </w:pPr>
      <w:r>
        <w:rPr>
          <w:rStyle w:val="Strong"/>
        </w:rPr>
        <w:t>      East China Normal University, China</w:t>
      </w:r>
    </w:p>
    <w:p w:rsidR="008428F8" w:rsidRDefault="008428F8" w:rsidP="008428F8">
      <w:pPr>
        <w:pStyle w:val="NormalWeb"/>
      </w:pPr>
      <w:r>
        <w:rPr>
          <w:rStyle w:val="Strong"/>
        </w:rPr>
        <w:t>      English, Department of Foreign Languages</w:t>
      </w:r>
    </w:p>
    <w:p w:rsidR="008428F8" w:rsidRDefault="008428F8" w:rsidP="008428F8">
      <w:pPr>
        <w:pStyle w:val="NormalWeb"/>
      </w:pPr>
      <w:r>
        <w:rPr>
          <w:rStyle w:val="Strong"/>
        </w:rPr>
        <w:t>      September 1982 — July 1986</w:t>
      </w:r>
    </w:p>
    <w:p w:rsidR="008428F8" w:rsidRDefault="008428F8" w:rsidP="008428F8">
      <w:pPr>
        <w:pStyle w:val="NormalWeb"/>
      </w:pPr>
      <w:r>
        <w:t> </w:t>
      </w:r>
    </w:p>
    <w:p w:rsidR="008428F8" w:rsidRDefault="008428F8" w:rsidP="008428F8">
      <w:pPr>
        <w:pStyle w:val="NormalWeb"/>
      </w:pPr>
      <w:r>
        <w:rPr>
          <w:rStyle w:val="Emphasis"/>
          <w:b/>
          <w:bCs/>
        </w:rPr>
        <w:t>Certificates and Licensures</w:t>
      </w:r>
    </w:p>
    <w:p w:rsidR="008428F8" w:rsidRDefault="008428F8" w:rsidP="008428F8">
      <w:pPr>
        <w:pStyle w:val="NormalWeb"/>
      </w:pPr>
      <w:r>
        <w:rPr>
          <w:rStyle w:val="Strong"/>
        </w:rPr>
        <w:t>      TESL Certificate, University of British Columbia, Vancouver, Canada</w:t>
      </w:r>
    </w:p>
    <w:p w:rsidR="008428F8" w:rsidRDefault="008428F8" w:rsidP="008428F8">
      <w:pPr>
        <w:pStyle w:val="NormalWeb"/>
      </w:pPr>
      <w:r>
        <w:rPr>
          <w:rStyle w:val="Strong"/>
        </w:rPr>
        <w:t>      December 2002</w:t>
      </w:r>
    </w:p>
    <w:p w:rsidR="008428F8" w:rsidRDefault="008428F8" w:rsidP="008428F8">
      <w:pPr>
        <w:pStyle w:val="NormalWeb"/>
      </w:pPr>
      <w:r>
        <w:rPr>
          <w:rStyle w:val="Strong"/>
        </w:rPr>
        <w:t> </w:t>
      </w:r>
    </w:p>
    <w:p w:rsidR="008428F8" w:rsidRDefault="008428F8" w:rsidP="008428F8">
      <w:pPr>
        <w:pStyle w:val="NormalWeb"/>
      </w:pPr>
      <w:r>
        <w:rPr>
          <w:rStyle w:val="Emphasis"/>
          <w:b/>
          <w:bCs/>
        </w:rPr>
        <w:t>Employment</w:t>
      </w:r>
    </w:p>
    <w:p w:rsidR="008428F8" w:rsidRDefault="008428F8" w:rsidP="008428F8">
      <w:pPr>
        <w:pStyle w:val="NormalWeb"/>
      </w:pPr>
      <w:r>
        <w:rPr>
          <w:rStyle w:val="Strong"/>
        </w:rPr>
        <w:t xml:space="preserve">      April 2005-present. </w:t>
      </w:r>
      <w:proofErr w:type="gramStart"/>
      <w:r>
        <w:rPr>
          <w:rStyle w:val="Strong"/>
        </w:rPr>
        <w:t xml:space="preserve">English teacher at </w:t>
      </w:r>
      <w:proofErr w:type="spellStart"/>
      <w:r>
        <w:rPr>
          <w:rStyle w:val="Strong"/>
        </w:rPr>
        <w:t>Daisan</w:t>
      </w:r>
      <w:proofErr w:type="spellEnd"/>
      <w:r>
        <w:rPr>
          <w:rStyle w:val="Strong"/>
        </w:rPr>
        <w:t xml:space="preserve"> Senior High School, Japan.</w:t>
      </w:r>
      <w:proofErr w:type="gramEnd"/>
    </w:p>
    <w:p w:rsidR="008428F8" w:rsidRDefault="008428F8" w:rsidP="008428F8">
      <w:pPr>
        <w:pStyle w:val="NormalWeb"/>
      </w:pPr>
      <w:r>
        <w:rPr>
          <w:rStyle w:val="Strong"/>
        </w:rPr>
        <w:t> </w:t>
      </w:r>
    </w:p>
    <w:p w:rsidR="008428F8" w:rsidRDefault="008428F8" w:rsidP="008428F8">
      <w:pPr>
        <w:pStyle w:val="NormalWeb"/>
      </w:pPr>
      <w:r>
        <w:rPr>
          <w:rStyle w:val="Emphasis"/>
          <w:b/>
          <w:bCs/>
        </w:rPr>
        <w:t>Scholarly and Professional Activities (Please indicate the page numbers, issue, volume)</w:t>
      </w:r>
    </w:p>
    <w:p w:rsidR="008428F8" w:rsidRDefault="008428F8" w:rsidP="008428F8">
      <w:pPr>
        <w:pStyle w:val="NormalWeb"/>
      </w:pPr>
      <w:r>
        <w:rPr>
          <w:rStyle w:val="Strong"/>
        </w:rPr>
        <w:t>      Journal articles</w:t>
      </w:r>
    </w:p>
    <w:p w:rsidR="008428F8" w:rsidRDefault="008428F8" w:rsidP="008428F8">
      <w:pPr>
        <w:pStyle w:val="NormalWeb"/>
      </w:pPr>
      <w:r>
        <w:t xml:space="preserve">Belliveau, G. (2012). Shakespeare and Literacy: A Case Study in a Primary Classroom. </w:t>
      </w:r>
      <w:r>
        <w:rPr>
          <w:i/>
          <w:iCs/>
        </w:rPr>
        <w:t>Journal of Social Sciences, 8</w:t>
      </w:r>
      <w:r>
        <w:t>(2), 170-177.</w:t>
      </w:r>
    </w:p>
    <w:p w:rsidR="008428F8" w:rsidRDefault="008428F8" w:rsidP="008428F8">
      <w:pPr>
        <w:pStyle w:val="NormalWeb"/>
      </w:pPr>
      <w:r>
        <w:rPr>
          <w:rStyle w:val="Strong"/>
        </w:rPr>
        <w:t>      Authored books</w:t>
      </w:r>
    </w:p>
    <w:p w:rsidR="008428F8" w:rsidRDefault="008428F8" w:rsidP="008428F8">
      <w:pPr>
        <w:pStyle w:val="NormalWeb"/>
      </w:pPr>
      <w:r>
        <w:lastRenderedPageBreak/>
        <w:t xml:space="preserve">Norton, B. (2000). </w:t>
      </w:r>
      <w:r>
        <w:rPr>
          <w:i/>
          <w:iCs/>
        </w:rPr>
        <w:t xml:space="preserve">Identity and language learning: Gender, ethnicity and educational </w:t>
      </w:r>
      <w:proofErr w:type="spellStart"/>
      <w:r>
        <w:rPr>
          <w:i/>
          <w:iCs/>
        </w:rPr>
        <w:t>change</w:t>
      </w:r>
      <w:r>
        <w:t>.Harlow</w:t>
      </w:r>
      <w:proofErr w:type="spellEnd"/>
      <w:r>
        <w:t>, England: Longman/Pearson Education.</w:t>
      </w:r>
    </w:p>
    <w:p w:rsidR="008428F8" w:rsidRDefault="008428F8" w:rsidP="008428F8">
      <w:pPr>
        <w:pStyle w:val="NormalWeb"/>
      </w:pPr>
      <w:r>
        <w:rPr>
          <w:rStyle w:val="Strong"/>
        </w:rPr>
        <w:t>      Edited books</w:t>
      </w:r>
    </w:p>
    <w:p w:rsidR="008428F8" w:rsidRDefault="008428F8" w:rsidP="008428F8">
      <w:pPr>
        <w:pStyle w:val="NormalWeb"/>
      </w:pPr>
      <w:proofErr w:type="spellStart"/>
      <w:proofErr w:type="gramStart"/>
      <w:r>
        <w:t>Chalhoub</w:t>
      </w:r>
      <w:proofErr w:type="spellEnd"/>
      <w:r>
        <w:t xml:space="preserve">-Deville, M., </w:t>
      </w:r>
      <w:proofErr w:type="spellStart"/>
      <w:r>
        <w:t>Chapelle</w:t>
      </w:r>
      <w:proofErr w:type="spellEnd"/>
      <w:r>
        <w:t>, C., &amp; Duff, P. (Eds.).</w:t>
      </w:r>
      <w:proofErr w:type="gramEnd"/>
      <w:r>
        <w:t xml:space="preserve"> (2006). </w:t>
      </w:r>
      <w:hyperlink r:id="rId5" w:history="1">
        <w:r>
          <w:rPr>
            <w:rStyle w:val="Hyperlink"/>
            <w:i/>
            <w:iCs/>
          </w:rPr>
          <w:t>Inference and generalizability in applied linguistics: Multiple research perspectives</w:t>
        </w:r>
      </w:hyperlink>
      <w:r>
        <w:t xml:space="preserve">. Amsterdam: John </w:t>
      </w:r>
      <w:proofErr w:type="spellStart"/>
      <w:r>
        <w:t>Benjamins</w:t>
      </w:r>
      <w:proofErr w:type="spellEnd"/>
      <w:r>
        <w:t>. (248 pages)</w:t>
      </w:r>
      <w:r>
        <w:rPr>
          <w:b/>
          <w:bCs/>
        </w:rPr>
        <w:t>  </w:t>
      </w:r>
    </w:p>
    <w:p w:rsidR="008428F8" w:rsidRDefault="008428F8" w:rsidP="008428F8">
      <w:pPr>
        <w:pStyle w:val="NormalWeb"/>
      </w:pPr>
      <w:r>
        <w:rPr>
          <w:rStyle w:val="Strong"/>
        </w:rPr>
        <w:t>      Book chapters</w:t>
      </w:r>
    </w:p>
    <w:p w:rsidR="008428F8" w:rsidRDefault="008428F8" w:rsidP="008428F8">
      <w:pPr>
        <w:pStyle w:val="NormalWeb"/>
      </w:pPr>
      <w:proofErr w:type="gramStart"/>
      <w:r>
        <w:t>Anderson, J., Moffatt, L., McTavish, M., &amp; Shapiro, J. (2013).</w:t>
      </w:r>
      <w:proofErr w:type="gramEnd"/>
      <w:r>
        <w:t xml:space="preserve"> Thinking critically about early childhood language education:  Socio-cultural Perspectives. In</w:t>
      </w:r>
      <w:proofErr w:type="gramStart"/>
      <w:r>
        <w:t>  O</w:t>
      </w:r>
      <w:proofErr w:type="gramEnd"/>
      <w:r>
        <w:t xml:space="preserve">. </w:t>
      </w:r>
      <w:proofErr w:type="spellStart"/>
      <w:r>
        <w:t>Saracho</w:t>
      </w:r>
      <w:proofErr w:type="spellEnd"/>
      <w:r>
        <w:t xml:space="preserve"> &amp; B. </w:t>
      </w:r>
      <w:proofErr w:type="spellStart"/>
      <w:r>
        <w:t>Spodek</w:t>
      </w:r>
      <w:proofErr w:type="spellEnd"/>
      <w:r>
        <w:t xml:space="preserve"> (Eds.),  </w:t>
      </w:r>
      <w:r>
        <w:rPr>
          <w:i/>
          <w:iCs/>
        </w:rPr>
        <w:t>Handbook of Research on the Education of Young Children/3ed </w:t>
      </w:r>
      <w:r>
        <w:t>(pp. 117-134).  New York: Routledge.</w:t>
      </w:r>
    </w:p>
    <w:p w:rsidR="008428F8" w:rsidRDefault="008428F8" w:rsidP="008428F8">
      <w:pPr>
        <w:pStyle w:val="NormalWeb"/>
      </w:pPr>
      <w:r>
        <w:rPr>
          <w:rStyle w:val="Strong"/>
        </w:rPr>
        <w:t>      Conference proceedings</w:t>
      </w:r>
    </w:p>
    <w:p w:rsidR="008428F8" w:rsidRDefault="008428F8" w:rsidP="008428F8">
      <w:pPr>
        <w:pStyle w:val="NormalWeb"/>
      </w:pPr>
      <w:r>
        <w:rPr>
          <w:rStyle w:val="Strong"/>
        </w:rPr>
        <w:t>      Book reviews</w:t>
      </w:r>
    </w:p>
    <w:p w:rsidR="008428F8" w:rsidRDefault="008428F8" w:rsidP="008428F8">
      <w:pPr>
        <w:pStyle w:val="NormalWeb"/>
      </w:pPr>
      <w:r>
        <w:rPr>
          <w:rStyle w:val="Strong"/>
        </w:rPr>
        <w:t>      Textbook authored or edited</w:t>
      </w:r>
    </w:p>
    <w:p w:rsidR="008428F8" w:rsidRDefault="008428F8" w:rsidP="008428F8">
      <w:pPr>
        <w:pStyle w:val="NormalWeb"/>
      </w:pPr>
      <w:r>
        <w:rPr>
          <w:rStyle w:val="Strong"/>
        </w:rPr>
        <w:t>      Newsletters</w:t>
      </w:r>
    </w:p>
    <w:p w:rsidR="008428F8" w:rsidRDefault="008428F8" w:rsidP="008428F8">
      <w:pPr>
        <w:pStyle w:val="NormalWeb"/>
      </w:pPr>
      <w:r>
        <w:rPr>
          <w:rStyle w:val="Strong"/>
        </w:rPr>
        <w:t>      Other publications Conference presentations and professional workshops (title, date, conference name)</w:t>
      </w:r>
    </w:p>
    <w:p w:rsidR="008428F8" w:rsidRDefault="008428F8" w:rsidP="008428F8">
      <w:pPr>
        <w:pStyle w:val="NormalWeb"/>
      </w:pPr>
      <w:r>
        <w:rPr>
          <w:rStyle w:val="Strong"/>
        </w:rPr>
        <w:t> </w:t>
      </w:r>
    </w:p>
    <w:p w:rsidR="008428F8" w:rsidRDefault="008428F8" w:rsidP="008428F8">
      <w:pPr>
        <w:pStyle w:val="NormalWeb"/>
      </w:pPr>
      <w:r>
        <w:rPr>
          <w:rStyle w:val="Emphasis"/>
          <w:b/>
          <w:bCs/>
        </w:rPr>
        <w:t>Awards, achievements, honors or other distinctions received (Please indicate the monetary value)</w:t>
      </w:r>
    </w:p>
    <w:p w:rsidR="008428F8" w:rsidRDefault="008428F8" w:rsidP="008428F8">
      <w:pPr>
        <w:pStyle w:val="NormalWeb"/>
      </w:pPr>
      <w:r>
        <w:rPr>
          <w:rStyle w:val="Strong"/>
        </w:rPr>
        <w:t>      Outstanding BA student, East China Normal University, ¥2,000</w:t>
      </w:r>
    </w:p>
    <w:p w:rsidR="008428F8" w:rsidRDefault="008428F8" w:rsidP="008428F8">
      <w:pPr>
        <w:pStyle w:val="NormalWeb"/>
      </w:pPr>
      <w:r>
        <w:rPr>
          <w:rStyle w:val="Strong"/>
        </w:rPr>
        <w:t>      Distinguished MA student, University of Hawaii, $1,000</w:t>
      </w:r>
    </w:p>
    <w:p w:rsidR="008428F8" w:rsidRPr="008428F8" w:rsidRDefault="008428F8">
      <w:pPr>
        <w:rPr>
          <w:sz w:val="24"/>
          <w:szCs w:val="24"/>
        </w:rPr>
      </w:pPr>
    </w:p>
    <w:sectPr w:rsidR="008428F8" w:rsidRPr="0084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20"/>
    <w:rsid w:val="008428F8"/>
    <w:rsid w:val="00B81820"/>
    <w:rsid w:val="00C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28F8"/>
    <w:rPr>
      <w:i/>
      <w:iCs/>
    </w:rPr>
  </w:style>
  <w:style w:type="character" w:styleId="Strong">
    <w:name w:val="Strong"/>
    <w:basedOn w:val="DefaultParagraphFont"/>
    <w:uiPriority w:val="22"/>
    <w:qFormat/>
    <w:rsid w:val="008428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28F8"/>
    <w:rPr>
      <w:i/>
      <w:iCs/>
    </w:rPr>
  </w:style>
  <w:style w:type="character" w:styleId="Strong">
    <w:name w:val="Strong"/>
    <w:basedOn w:val="DefaultParagraphFont"/>
    <w:uiPriority w:val="22"/>
    <w:qFormat/>
    <w:rsid w:val="008428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jamins.com/cgi-bin/t_bookview.cgi?bookid=LL%26LT%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Company>University of British Columbia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Christopher</dc:creator>
  <cp:keywords/>
  <dc:description/>
  <cp:lastModifiedBy>Fernandez, Christopher</cp:lastModifiedBy>
  <cp:revision>2</cp:revision>
  <dcterms:created xsi:type="dcterms:W3CDTF">2015-05-15T18:38:00Z</dcterms:created>
  <dcterms:modified xsi:type="dcterms:W3CDTF">2015-05-15T18:41:00Z</dcterms:modified>
</cp:coreProperties>
</file>