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7C" w:rsidRDefault="0085627C" w:rsidP="006F38C4">
      <w:pPr>
        <w:spacing w:after="0" w:line="240" w:lineRule="auto"/>
        <w:jc w:val="center"/>
        <w:rPr>
          <w:rFonts w:ascii="Times New Roman" w:eastAsia="Times New Roman" w:hAnsi="Times New Roman" w:cs="Times New Roman"/>
          <w:b/>
          <w:sz w:val="24"/>
          <w:szCs w:val="24"/>
        </w:rPr>
      </w:pPr>
    </w:p>
    <w:p w:rsidR="0085627C" w:rsidRDefault="0085627C" w:rsidP="0085627C">
      <w:pPr>
        <w:spacing w:after="0" w:line="240" w:lineRule="auto"/>
        <w:rPr>
          <w:rFonts w:ascii="Times New Roman" w:eastAsia="Times New Roman" w:hAnsi="Times New Roman" w:cs="Times New Roman"/>
          <w:b/>
          <w:sz w:val="24"/>
          <w:szCs w:val="24"/>
        </w:rPr>
      </w:pPr>
      <w:r w:rsidRPr="0085627C">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1884CF47" wp14:editId="3A109429">
            <wp:simplePos x="0" y="0"/>
            <wp:positionH relativeFrom="column">
              <wp:posOffset>0</wp:posOffset>
            </wp:positionH>
            <wp:positionV relativeFrom="paragraph">
              <wp:posOffset>-635</wp:posOffset>
            </wp:positionV>
            <wp:extent cx="1059180" cy="1245870"/>
            <wp:effectExtent l="0" t="0" r="7620" b="0"/>
            <wp:wrapNone/>
            <wp:docPr id="2" name="Picture 2" descr="ub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245870"/>
                    </a:xfrm>
                    <a:prstGeom prst="rect">
                      <a:avLst/>
                    </a:prstGeom>
                    <a:noFill/>
                    <a:ln>
                      <a:noFill/>
                    </a:ln>
                  </pic:spPr>
                </pic:pic>
              </a:graphicData>
            </a:graphic>
            <wp14:sizeRelH relativeFrom="margin">
              <wp14:pctWidth>0</wp14:pctWidth>
            </wp14:sizeRelH>
          </wp:anchor>
        </w:drawing>
      </w:r>
    </w:p>
    <w:p w:rsidR="0085627C" w:rsidRDefault="0085627C" w:rsidP="006F38C4">
      <w:pPr>
        <w:spacing w:after="0" w:line="240" w:lineRule="auto"/>
        <w:jc w:val="center"/>
        <w:rPr>
          <w:rFonts w:ascii="Times New Roman" w:eastAsia="Times New Roman" w:hAnsi="Times New Roman" w:cs="Times New Roman"/>
          <w:b/>
          <w:sz w:val="24"/>
          <w:szCs w:val="24"/>
        </w:rPr>
      </w:pPr>
    </w:p>
    <w:p w:rsidR="006F38C4" w:rsidRPr="006F38C4" w:rsidRDefault="0085627C" w:rsidP="006F38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609DD">
        <w:rPr>
          <w:rFonts w:ascii="Times New Roman" w:eastAsia="Times New Roman" w:hAnsi="Times New Roman" w:cs="Times New Roman"/>
          <w:b/>
          <w:sz w:val="24"/>
          <w:szCs w:val="24"/>
        </w:rPr>
        <w:t>LLED 565H</w:t>
      </w:r>
      <w:r w:rsidR="006F38C4" w:rsidRPr="006F38C4">
        <w:rPr>
          <w:rFonts w:ascii="Times New Roman" w:eastAsia="Times New Roman" w:hAnsi="Times New Roman" w:cs="Times New Roman"/>
          <w:b/>
          <w:sz w:val="24"/>
          <w:szCs w:val="24"/>
        </w:rPr>
        <w:t>:</w:t>
      </w:r>
      <w:r w:rsidR="006F38C4" w:rsidRPr="006F38C4">
        <w:rPr>
          <w:rFonts w:ascii="Times New Roman" w:eastAsia="Times New Roman" w:hAnsi="Times New Roman" w:cs="Times New Roman"/>
          <w:color w:val="000000"/>
          <w:sz w:val="21"/>
          <w:szCs w:val="21"/>
        </w:rPr>
        <w:t xml:space="preserve">  </w:t>
      </w:r>
      <w:r w:rsidR="006F38C4" w:rsidRPr="006F38C4">
        <w:rPr>
          <w:rFonts w:ascii="Times New Roman" w:eastAsia="Times New Roman" w:hAnsi="Times New Roman" w:cs="Times New Roman"/>
          <w:b/>
          <w:bCs/>
          <w:color w:val="000000"/>
          <w:sz w:val="21"/>
          <w:szCs w:val="21"/>
        </w:rPr>
        <w:t>Early Literacies with Digital Technologies and Media</w:t>
      </w:r>
      <w:r w:rsidR="006F38C4" w:rsidRPr="006F38C4">
        <w:rPr>
          <w:rFonts w:ascii="Times New Roman" w:eastAsia="Times New Roman" w:hAnsi="Times New Roman" w:cs="Times New Roman"/>
          <w:b/>
          <w:sz w:val="24"/>
          <w:szCs w:val="24"/>
        </w:rPr>
        <w:t xml:space="preserve"> </w:t>
      </w:r>
    </w:p>
    <w:p w:rsidR="006F38C4" w:rsidRPr="006F38C4" w:rsidRDefault="006F38C4" w:rsidP="006F38C4">
      <w:pPr>
        <w:spacing w:after="0" w:line="240" w:lineRule="auto"/>
        <w:jc w:val="center"/>
        <w:rPr>
          <w:rFonts w:ascii="Times New Roman" w:eastAsia="Times New Roman" w:hAnsi="Times New Roman" w:cs="Times New Roman"/>
          <w:sz w:val="24"/>
          <w:szCs w:val="24"/>
        </w:rPr>
      </w:pPr>
    </w:p>
    <w:p w:rsidR="00D609DD" w:rsidRDefault="00D609DD" w:rsidP="006F38C4">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Summer 1 2015, Tues and Thurs, 4:3</w:t>
      </w:r>
      <w:bookmarkStart w:id="0" w:name="_GoBack"/>
      <w:bookmarkEnd w:id="0"/>
      <w:r>
        <w:rPr>
          <w:rFonts w:ascii="Times New Roman" w:eastAsia="Times New Roman" w:hAnsi="Times New Roman" w:cs="Times New Roman"/>
          <w:sz w:val="24"/>
          <w:szCs w:val="28"/>
        </w:rPr>
        <w:t>0 – 7:30</w:t>
      </w:r>
    </w:p>
    <w:p w:rsidR="006F38C4" w:rsidRPr="006F38C4" w:rsidRDefault="006F38C4" w:rsidP="006F38C4">
      <w:pPr>
        <w:spacing w:after="0" w:line="240" w:lineRule="auto"/>
        <w:jc w:val="center"/>
        <w:rPr>
          <w:rFonts w:ascii="Times New Roman" w:eastAsia="Times New Roman" w:hAnsi="Times New Roman" w:cs="Times New Roman"/>
          <w:sz w:val="24"/>
          <w:szCs w:val="28"/>
        </w:rPr>
      </w:pPr>
      <w:r w:rsidRPr="006F38C4">
        <w:rPr>
          <w:rFonts w:ascii="Times New Roman" w:eastAsia="Times New Roman" w:hAnsi="Times New Roman" w:cs="Times New Roman"/>
          <w:sz w:val="24"/>
          <w:szCs w:val="28"/>
        </w:rPr>
        <w:t>Dr. Marlene Asselin</w:t>
      </w:r>
    </w:p>
    <w:p w:rsidR="006F38C4" w:rsidRPr="006F38C4" w:rsidRDefault="006F38C4" w:rsidP="006F38C4">
      <w:pPr>
        <w:spacing w:after="0" w:line="240" w:lineRule="auto"/>
        <w:jc w:val="center"/>
        <w:rPr>
          <w:rFonts w:ascii="Times New Roman" w:eastAsia="Times New Roman" w:hAnsi="Times New Roman" w:cs="Times New Roman"/>
          <w:sz w:val="24"/>
          <w:szCs w:val="28"/>
        </w:rPr>
      </w:pPr>
      <w:r w:rsidRPr="006F38C4">
        <w:rPr>
          <w:rFonts w:ascii="Times New Roman" w:eastAsia="Times New Roman" w:hAnsi="Times New Roman" w:cs="Times New Roman"/>
          <w:sz w:val="24"/>
          <w:szCs w:val="28"/>
        </w:rPr>
        <w:t>marlene.asselin@ubc.ca</w:t>
      </w:r>
    </w:p>
    <w:p w:rsidR="006F38C4" w:rsidRPr="006F38C4" w:rsidRDefault="006F38C4" w:rsidP="006F38C4">
      <w:pPr>
        <w:spacing w:after="0" w:line="240" w:lineRule="auto"/>
        <w:jc w:val="center"/>
        <w:rPr>
          <w:rFonts w:ascii="Times New Roman" w:eastAsia="Times New Roman" w:hAnsi="Times New Roman" w:cs="Times New Roman"/>
          <w:sz w:val="24"/>
          <w:szCs w:val="28"/>
        </w:rPr>
      </w:pPr>
      <w:r w:rsidRPr="006F38C4">
        <w:rPr>
          <w:rFonts w:ascii="Times New Roman" w:eastAsia="Times New Roman" w:hAnsi="Times New Roman" w:cs="Times New Roman"/>
          <w:sz w:val="24"/>
          <w:szCs w:val="28"/>
        </w:rPr>
        <w:t>Office: PONE 205</w:t>
      </w:r>
    </w:p>
    <w:p w:rsidR="006F38C4" w:rsidRPr="006F38C4" w:rsidRDefault="006F38C4" w:rsidP="006F38C4">
      <w:pPr>
        <w:spacing w:after="0" w:line="240" w:lineRule="auto"/>
        <w:jc w:val="center"/>
        <w:rPr>
          <w:rFonts w:ascii="Times New Roman" w:eastAsia="Times New Roman" w:hAnsi="Times New Roman" w:cs="Times New Roman"/>
          <w:sz w:val="24"/>
          <w:szCs w:val="28"/>
        </w:rPr>
      </w:pPr>
      <w:r w:rsidRPr="006F38C4">
        <w:rPr>
          <w:rFonts w:ascii="Times New Roman" w:eastAsia="Times New Roman" w:hAnsi="Times New Roman" w:cs="Times New Roman"/>
          <w:sz w:val="24"/>
          <w:szCs w:val="28"/>
        </w:rPr>
        <w:t>Phone: 822-5733</w:t>
      </w:r>
    </w:p>
    <w:p w:rsidR="006F38C4" w:rsidRPr="006F38C4" w:rsidRDefault="006F38C4" w:rsidP="006F38C4">
      <w:pPr>
        <w:spacing w:after="0" w:line="240" w:lineRule="auto"/>
        <w:jc w:val="center"/>
        <w:rPr>
          <w:rFonts w:ascii="Times New Roman" w:eastAsia="Times New Roman" w:hAnsi="Times New Roman" w:cs="Times New Roman"/>
          <w:sz w:val="24"/>
          <w:szCs w:val="24"/>
        </w:rPr>
      </w:pPr>
    </w:p>
    <w:p w:rsidR="006F38C4" w:rsidRPr="006F38C4" w:rsidRDefault="006F38C4" w:rsidP="006F38C4">
      <w:pPr>
        <w:spacing w:after="0" w:line="240" w:lineRule="auto"/>
        <w:rPr>
          <w:rFonts w:ascii="Times New Roman" w:eastAsia="Times New Roman" w:hAnsi="Times New Roman" w:cs="Times New Roman"/>
          <w:sz w:val="24"/>
          <w:szCs w:val="24"/>
        </w:rPr>
      </w:pPr>
    </w:p>
    <w:p w:rsidR="006F38C4" w:rsidRPr="006F38C4" w:rsidRDefault="006F38C4" w:rsidP="006F38C4">
      <w:pPr>
        <w:spacing w:after="0" w:line="240" w:lineRule="auto"/>
        <w:rPr>
          <w:rFonts w:ascii="Times New Roman" w:eastAsia="Times New Roman" w:hAnsi="Times New Roman" w:cs="Times New Roman"/>
          <w:sz w:val="24"/>
          <w:szCs w:val="24"/>
        </w:rPr>
      </w:pPr>
      <w:r w:rsidRPr="006F38C4">
        <w:rPr>
          <w:rFonts w:ascii="Times New Roman" w:eastAsia="Times New Roman" w:hAnsi="Times New Roman" w:cs="Times New Roman"/>
          <w:b/>
          <w:sz w:val="24"/>
          <w:szCs w:val="24"/>
        </w:rPr>
        <w:t>COURSE DESCRIPTION:</w:t>
      </w:r>
      <w:r w:rsidRPr="006F38C4">
        <w:rPr>
          <w:rFonts w:ascii="Times New Roman" w:eastAsia="Times New Roman" w:hAnsi="Times New Roman" w:cs="Times New Roman"/>
          <w:sz w:val="24"/>
          <w:szCs w:val="24"/>
        </w:rPr>
        <w:t xml:space="preserve"> In this course students will explore, analyze and critique the cognitive, social, cultural, political, ethical and institutional issues of early literacy development, curriculum and pedagogy brought about by the inclusion of digital technologies and media.</w:t>
      </w:r>
    </w:p>
    <w:p w:rsidR="006F38C4" w:rsidRPr="006F38C4" w:rsidRDefault="006F38C4" w:rsidP="006F38C4">
      <w:pPr>
        <w:spacing w:after="0" w:line="240" w:lineRule="auto"/>
        <w:rPr>
          <w:rFonts w:ascii="Times New Roman" w:eastAsia="Times New Roman" w:hAnsi="Times New Roman" w:cs="Times New Roman"/>
          <w:sz w:val="24"/>
          <w:szCs w:val="24"/>
        </w:rPr>
      </w:pPr>
    </w:p>
    <w:p w:rsidR="006F38C4" w:rsidRPr="006F38C4" w:rsidRDefault="006F38C4" w:rsidP="006F38C4">
      <w:pPr>
        <w:spacing w:after="0" w:line="240" w:lineRule="auto"/>
        <w:rPr>
          <w:rFonts w:ascii="Times New Roman" w:eastAsia="Times New Roman" w:hAnsi="Times New Roman" w:cs="Times New Roman"/>
          <w:b/>
          <w:sz w:val="24"/>
          <w:szCs w:val="24"/>
        </w:rPr>
      </w:pPr>
    </w:p>
    <w:p w:rsidR="006F38C4" w:rsidRPr="006F38C4" w:rsidRDefault="006F38C4" w:rsidP="006F38C4">
      <w:pPr>
        <w:spacing w:after="0" w:line="240" w:lineRule="auto"/>
        <w:rPr>
          <w:rFonts w:ascii="Times New Roman" w:eastAsia="Times New Roman" w:hAnsi="Times New Roman" w:cs="Times New Roman"/>
          <w:sz w:val="24"/>
          <w:szCs w:val="24"/>
        </w:rPr>
      </w:pPr>
      <w:r w:rsidRPr="006F38C4">
        <w:rPr>
          <w:rFonts w:ascii="Times New Roman" w:eastAsia="Times New Roman" w:hAnsi="Times New Roman" w:cs="Times New Roman"/>
          <w:b/>
          <w:sz w:val="24"/>
          <w:szCs w:val="24"/>
        </w:rPr>
        <w:t>COURSE OBJECTIVES</w:t>
      </w:r>
      <w:r w:rsidRPr="006F38C4">
        <w:rPr>
          <w:rFonts w:ascii="Times New Roman" w:eastAsia="Times New Roman" w:hAnsi="Times New Roman" w:cs="Times New Roman"/>
          <w:sz w:val="24"/>
          <w:szCs w:val="24"/>
        </w:rPr>
        <w:t xml:space="preserve"> By the end of the course, students will be able to: </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Understand and communicate theories of the changing nature of early literacy with respect to children’s access to and uses of digital technologies and media.</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Compare young children’s digital literacy practices in formal and informal settings.</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Describe the changing roles of novice/apprentice (children) and expert (parent/teacher) precipitated by new technologies and media with respect to early literacy.</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 xml:space="preserve">Understand and communicate the theory of young children’s </w:t>
      </w:r>
      <w:proofErr w:type="spellStart"/>
      <w:r w:rsidRPr="006F38C4">
        <w:rPr>
          <w:rFonts w:ascii="Times New Roman" w:eastAsia="Times New Roman" w:hAnsi="Times New Roman" w:cs="Times New Roman"/>
          <w:sz w:val="24"/>
          <w:szCs w:val="24"/>
        </w:rPr>
        <w:t>digitextual</w:t>
      </w:r>
      <w:proofErr w:type="spellEnd"/>
      <w:r w:rsidRPr="006F38C4">
        <w:rPr>
          <w:rFonts w:ascii="Times New Roman" w:eastAsia="Times New Roman" w:hAnsi="Times New Roman" w:cs="Times New Roman"/>
          <w:sz w:val="24"/>
          <w:szCs w:val="24"/>
        </w:rPr>
        <w:t xml:space="preserve"> practices as social/cultural capital. </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 xml:space="preserve">Analyze changing text genres and literacy practices in developing countries, particularly in relation to social practices and resources. </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 xml:space="preserve">Explain the research underlying children's differential opportunities for developing digital literacy generally and </w:t>
      </w:r>
      <w:proofErr w:type="spellStart"/>
      <w:r w:rsidRPr="006F38C4">
        <w:rPr>
          <w:rFonts w:ascii="Times New Roman" w:eastAsia="Times New Roman" w:hAnsi="Times New Roman" w:cs="Times New Roman"/>
          <w:sz w:val="24"/>
          <w:szCs w:val="24"/>
        </w:rPr>
        <w:t>digitextuality</w:t>
      </w:r>
      <w:proofErr w:type="spellEnd"/>
      <w:r w:rsidRPr="006F38C4">
        <w:rPr>
          <w:rFonts w:ascii="Times New Roman" w:eastAsia="Times New Roman" w:hAnsi="Times New Roman" w:cs="Times New Roman"/>
          <w:sz w:val="24"/>
          <w:szCs w:val="24"/>
        </w:rPr>
        <w:t xml:space="preserve"> specifically, and the gap in the use of digital technologies and media by marginalized children.</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Evaluate critically national and international policies of and initiatives for early literacy with respect to children’s use of digital technologies and development of digital literacy.</w:t>
      </w:r>
    </w:p>
    <w:p w:rsidR="006F38C4" w:rsidRPr="006F38C4" w:rsidRDefault="006F38C4" w:rsidP="006F38C4">
      <w:pPr>
        <w:numPr>
          <w:ilvl w:val="0"/>
          <w:numId w:val="1"/>
        </w:numPr>
        <w:spacing w:after="0" w:line="240" w:lineRule="auto"/>
        <w:contextualSpacing/>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 xml:space="preserve">Plan implications for schools, libraries and family literacy programs for the use of digital technologies and media and development of children’s digital literacy and </w:t>
      </w:r>
      <w:proofErr w:type="spellStart"/>
      <w:r w:rsidRPr="006F38C4">
        <w:rPr>
          <w:rFonts w:ascii="Times New Roman" w:eastAsia="Times New Roman" w:hAnsi="Times New Roman" w:cs="Times New Roman"/>
          <w:sz w:val="24"/>
          <w:szCs w:val="24"/>
        </w:rPr>
        <w:t>digitextual</w:t>
      </w:r>
      <w:proofErr w:type="spellEnd"/>
      <w:r w:rsidRPr="006F38C4">
        <w:rPr>
          <w:rFonts w:ascii="Times New Roman" w:eastAsia="Times New Roman" w:hAnsi="Times New Roman" w:cs="Times New Roman"/>
          <w:sz w:val="24"/>
          <w:szCs w:val="24"/>
        </w:rPr>
        <w:t xml:space="preserve"> practices. </w:t>
      </w:r>
    </w:p>
    <w:p w:rsidR="006F38C4" w:rsidRPr="006F38C4" w:rsidRDefault="006F38C4" w:rsidP="006F38C4">
      <w:pPr>
        <w:spacing w:after="200" w:line="276" w:lineRule="auto"/>
        <w:rPr>
          <w:rFonts w:ascii="Times New Roman" w:eastAsia="Times New Roman" w:hAnsi="Times New Roman" w:cs="Times New Roman"/>
          <w:i/>
          <w:sz w:val="24"/>
          <w:szCs w:val="24"/>
        </w:rPr>
      </w:pPr>
      <w:r w:rsidRPr="006F38C4">
        <w:rPr>
          <w:rFonts w:ascii="Times New Roman" w:eastAsia="Times New Roman" w:hAnsi="Times New Roman" w:cs="Times New Roman"/>
          <w:i/>
          <w:sz w:val="24"/>
          <w:szCs w:val="24"/>
        </w:rPr>
        <w:t>*</w:t>
      </w:r>
      <w:proofErr w:type="spellStart"/>
      <w:r w:rsidRPr="006F38C4">
        <w:rPr>
          <w:rFonts w:ascii="Times New Roman" w:eastAsia="Times New Roman" w:hAnsi="Times New Roman" w:cs="Times New Roman"/>
          <w:i/>
          <w:sz w:val="24"/>
          <w:szCs w:val="24"/>
        </w:rPr>
        <w:t>Digitextuality</w:t>
      </w:r>
      <w:proofErr w:type="spellEnd"/>
      <w:r w:rsidRPr="006F38C4">
        <w:rPr>
          <w:rFonts w:ascii="Times New Roman" w:eastAsia="Times New Roman" w:hAnsi="Times New Roman" w:cs="Times New Roman"/>
          <w:i/>
          <w:sz w:val="24"/>
          <w:szCs w:val="24"/>
        </w:rPr>
        <w:t>: “refers to the collage of forms, registers and signifying systems visible in new media. The new media technologies build a new text through ‘the absorption and transformation of other texts but also by embedding the entirety of other texts seamlessly within the new’ (</w:t>
      </w:r>
      <w:proofErr w:type="spellStart"/>
      <w:r w:rsidRPr="006F38C4">
        <w:rPr>
          <w:rFonts w:ascii="Times New Roman" w:eastAsia="Times New Roman" w:hAnsi="Times New Roman" w:cs="Times New Roman"/>
          <w:i/>
          <w:sz w:val="24"/>
          <w:szCs w:val="24"/>
        </w:rPr>
        <w:t>Nayer</w:t>
      </w:r>
      <w:proofErr w:type="spellEnd"/>
      <w:r w:rsidRPr="006F38C4">
        <w:rPr>
          <w:rFonts w:ascii="Times New Roman" w:eastAsia="Times New Roman" w:hAnsi="Times New Roman" w:cs="Times New Roman"/>
          <w:i/>
          <w:sz w:val="24"/>
          <w:szCs w:val="24"/>
        </w:rPr>
        <w:t>, 2008, pp. 2 - 3)</w:t>
      </w:r>
    </w:p>
    <w:p w:rsidR="006F38C4" w:rsidRPr="006F38C4" w:rsidRDefault="006F38C4" w:rsidP="006F38C4">
      <w:pPr>
        <w:spacing w:after="200" w:line="276" w:lineRule="auto"/>
        <w:rPr>
          <w:rFonts w:ascii="Times New Roman" w:eastAsia="Times New Roman" w:hAnsi="Times New Roman" w:cs="Times New Roman"/>
          <w:b/>
          <w:sz w:val="24"/>
          <w:szCs w:val="24"/>
        </w:rPr>
      </w:pPr>
      <w:r w:rsidRPr="006F38C4">
        <w:rPr>
          <w:rFonts w:ascii="Times New Roman" w:eastAsia="Times New Roman" w:hAnsi="Times New Roman" w:cs="Times New Roman"/>
          <w:b/>
          <w:sz w:val="24"/>
          <w:szCs w:val="24"/>
        </w:rPr>
        <w:t>COURSE STRUCTURE</w:t>
      </w:r>
    </w:p>
    <w:p w:rsidR="006F38C4" w:rsidRPr="006F38C4" w:rsidRDefault="006F38C4" w:rsidP="006F38C4">
      <w:pPr>
        <w:spacing w:after="200" w:line="276" w:lineRule="auto"/>
        <w:rPr>
          <w:rFonts w:ascii="Times New Roman" w:eastAsia="Times New Roman" w:hAnsi="Times New Roman" w:cs="Times New Roman"/>
          <w:b/>
          <w:sz w:val="24"/>
          <w:szCs w:val="24"/>
        </w:rPr>
      </w:pPr>
      <w:r w:rsidRPr="006F38C4">
        <w:rPr>
          <w:rFonts w:ascii="Times New Roman" w:eastAsia="Times New Roman" w:hAnsi="Times New Roman" w:cs="Times New Roman"/>
          <w:sz w:val="24"/>
          <w:szCs w:val="24"/>
        </w:rPr>
        <w:t xml:space="preserve">Weekly in-class three- hour meetings consisting of lectures integrated with discussion (teacher-led presentations and teacher-led whole class discussions) (50% of time), small group </w:t>
      </w:r>
      <w:r w:rsidRPr="006F38C4">
        <w:rPr>
          <w:rFonts w:ascii="Times New Roman" w:eastAsia="Times New Roman" w:hAnsi="Times New Roman" w:cs="Times New Roman"/>
          <w:sz w:val="24"/>
          <w:szCs w:val="24"/>
        </w:rPr>
        <w:lastRenderedPageBreak/>
        <w:t>discussions (25%</w:t>
      </w:r>
      <w:proofErr w:type="gramStart"/>
      <w:r w:rsidRPr="006F38C4">
        <w:rPr>
          <w:rFonts w:ascii="Times New Roman" w:eastAsia="Times New Roman" w:hAnsi="Times New Roman" w:cs="Times New Roman"/>
          <w:sz w:val="24"/>
          <w:szCs w:val="24"/>
        </w:rPr>
        <w:t>)  and</w:t>
      </w:r>
      <w:proofErr w:type="gramEnd"/>
      <w:r w:rsidRPr="006F38C4">
        <w:rPr>
          <w:rFonts w:ascii="Times New Roman" w:eastAsia="Times New Roman" w:hAnsi="Times New Roman" w:cs="Times New Roman"/>
          <w:sz w:val="24"/>
          <w:szCs w:val="24"/>
        </w:rPr>
        <w:t xml:space="preserve"> guest speakers and student presentations (25% of time). On-line components include blogs and discussions on Connect.  </w:t>
      </w:r>
    </w:p>
    <w:p w:rsidR="006F38C4" w:rsidRPr="006F38C4" w:rsidRDefault="006F38C4" w:rsidP="006F38C4">
      <w:pPr>
        <w:spacing w:after="200" w:line="276" w:lineRule="auto"/>
        <w:rPr>
          <w:rFonts w:ascii="Times New Roman" w:eastAsia="Times New Roman" w:hAnsi="Times New Roman" w:cs="Times New Roman"/>
          <w:b/>
          <w:sz w:val="24"/>
          <w:szCs w:val="24"/>
        </w:rPr>
      </w:pPr>
    </w:p>
    <w:p w:rsidR="006F38C4" w:rsidRDefault="006F38C4" w:rsidP="006F38C4">
      <w:pPr>
        <w:spacing w:after="0" w:line="240" w:lineRule="auto"/>
        <w:rPr>
          <w:rFonts w:ascii="Times New Roman" w:eastAsia="Times New Roman" w:hAnsi="Times New Roman" w:cs="Times New Roman"/>
          <w:b/>
          <w:sz w:val="24"/>
          <w:szCs w:val="24"/>
        </w:rPr>
      </w:pPr>
    </w:p>
    <w:p w:rsidR="006F38C4" w:rsidRPr="006F38C4" w:rsidRDefault="006F38C4" w:rsidP="006F38C4">
      <w:pPr>
        <w:spacing w:after="0" w:line="240" w:lineRule="auto"/>
        <w:rPr>
          <w:rFonts w:ascii="Times New Roman" w:eastAsia="Times New Roman" w:hAnsi="Times New Roman" w:cs="Times New Roman"/>
          <w:b/>
          <w:sz w:val="24"/>
          <w:szCs w:val="24"/>
        </w:rPr>
      </w:pPr>
      <w:r w:rsidRPr="006F38C4">
        <w:rPr>
          <w:rFonts w:ascii="Times New Roman" w:eastAsia="Times New Roman" w:hAnsi="Times New Roman" w:cs="Times New Roman"/>
          <w:b/>
          <w:sz w:val="24"/>
          <w:szCs w:val="24"/>
        </w:rPr>
        <w:t xml:space="preserve">COURSE ASSIGNMENTS AND WEIGHT </w:t>
      </w:r>
    </w:p>
    <w:tbl>
      <w:tblPr>
        <w:tblStyle w:val="TableGrid"/>
        <w:tblW w:w="0" w:type="auto"/>
        <w:tblLook w:val="04A0" w:firstRow="1" w:lastRow="0" w:firstColumn="1" w:lastColumn="0" w:noHBand="0" w:noVBand="1"/>
      </w:tblPr>
      <w:tblGrid>
        <w:gridCol w:w="4678"/>
        <w:gridCol w:w="4672"/>
      </w:tblGrid>
      <w:tr w:rsidR="006F38C4" w:rsidRPr="006F38C4" w:rsidTr="008A10BF">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Assignment</w:t>
            </w:r>
          </w:p>
        </w:tc>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Weighting</w:t>
            </w:r>
          </w:p>
        </w:tc>
      </w:tr>
      <w:tr w:rsidR="006F38C4" w:rsidRPr="006F38C4" w:rsidTr="008A10BF">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Learning Blog</w:t>
            </w:r>
          </w:p>
        </w:tc>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40 (parts 1 and 2 each 20%)</w:t>
            </w:r>
          </w:p>
        </w:tc>
      </w:tr>
      <w:tr w:rsidR="006F38C4" w:rsidRPr="006F38C4" w:rsidTr="008A10BF">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Participation</w:t>
            </w:r>
          </w:p>
        </w:tc>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10</w:t>
            </w:r>
          </w:p>
        </w:tc>
      </w:tr>
      <w:tr w:rsidR="006F38C4" w:rsidRPr="006F38C4" w:rsidTr="008A10BF">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Presentation of One Article</w:t>
            </w:r>
          </w:p>
        </w:tc>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15</w:t>
            </w:r>
          </w:p>
        </w:tc>
      </w:tr>
      <w:tr w:rsidR="006F38C4" w:rsidRPr="006F38C4" w:rsidTr="008A10BF">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Research Paper</w:t>
            </w:r>
          </w:p>
        </w:tc>
        <w:tc>
          <w:tcPr>
            <w:tcW w:w="4788" w:type="dxa"/>
          </w:tcPr>
          <w:p w:rsidR="006F38C4" w:rsidRPr="006F38C4" w:rsidRDefault="006F38C4" w:rsidP="006F38C4">
            <w:pPr>
              <w:rPr>
                <w:rFonts w:ascii="Times New Roman" w:eastAsia="Times New Roman" w:hAnsi="Times New Roman" w:cs="Times New Roman"/>
                <w:sz w:val="24"/>
                <w:szCs w:val="24"/>
              </w:rPr>
            </w:pPr>
            <w:r w:rsidRPr="006F38C4">
              <w:rPr>
                <w:rFonts w:ascii="Times New Roman" w:eastAsia="Times New Roman" w:hAnsi="Times New Roman" w:cs="Times New Roman"/>
                <w:sz w:val="24"/>
                <w:szCs w:val="24"/>
              </w:rPr>
              <w:t>35</w:t>
            </w:r>
          </w:p>
        </w:tc>
      </w:tr>
    </w:tbl>
    <w:p w:rsidR="006F38C4" w:rsidRPr="006F38C4" w:rsidRDefault="006F38C4" w:rsidP="006F38C4">
      <w:pPr>
        <w:spacing w:after="0" w:line="240" w:lineRule="auto"/>
        <w:rPr>
          <w:rFonts w:ascii="Times New Roman" w:eastAsia="Times New Roman" w:hAnsi="Times New Roman" w:cs="Times New Roman"/>
          <w:sz w:val="24"/>
          <w:szCs w:val="24"/>
        </w:rPr>
      </w:pPr>
    </w:p>
    <w:p w:rsidR="008E1EAA" w:rsidRDefault="008E1EAA"/>
    <w:sectPr w:rsidR="008E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23B91"/>
    <w:multiLevelType w:val="hybridMultilevel"/>
    <w:tmpl w:val="DBEEF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C4"/>
    <w:rsid w:val="006F38C4"/>
    <w:rsid w:val="0085627C"/>
    <w:rsid w:val="008E1EAA"/>
    <w:rsid w:val="00D6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03D9-8776-4AA3-A8E4-CA282B08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8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 Marlene</dc:creator>
  <cp:keywords/>
  <dc:description/>
  <cp:lastModifiedBy>Asselin, Marlene</cp:lastModifiedBy>
  <cp:revision>3</cp:revision>
  <dcterms:created xsi:type="dcterms:W3CDTF">2015-02-25T16:25:00Z</dcterms:created>
  <dcterms:modified xsi:type="dcterms:W3CDTF">2015-02-25T23:52:00Z</dcterms:modified>
</cp:coreProperties>
</file>