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628" w:rsidRPr="0000059A" w:rsidRDefault="001D1628" w:rsidP="0000059A">
      <w:pPr>
        <w:tabs>
          <w:tab w:val="left" w:pos="1669"/>
        </w:tabs>
      </w:pPr>
    </w:p>
    <w:sectPr w:rsidR="001D1628" w:rsidRPr="0000059A" w:rsidSect="00C71E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05" w:right="1440" w:bottom="72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E4A" w:rsidRDefault="00C71E4A" w:rsidP="00C71E4A">
      <w:r>
        <w:separator/>
      </w:r>
    </w:p>
  </w:endnote>
  <w:endnote w:type="continuationSeparator" w:id="0">
    <w:p w:rsidR="00C71E4A" w:rsidRDefault="00C71E4A" w:rsidP="00C71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hitney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975" w:rsidRDefault="00B079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975" w:rsidRDefault="00B07975" w:rsidP="00B07975">
    <w:pPr>
      <w:tabs>
        <w:tab w:val="left" w:pos="2373"/>
      </w:tabs>
      <w:jc w:val="center"/>
      <w:rPr>
        <w:rFonts w:ascii="Whitney Light" w:hAnsi="Whitney Light"/>
        <w:color w:val="0F243E" w:themeColor="text2" w:themeShade="80"/>
        <w:sz w:val="16"/>
        <w:szCs w:val="16"/>
      </w:rPr>
    </w:pPr>
    <w:r>
      <w:rPr>
        <w:rFonts w:ascii="Whitney Light" w:hAnsi="Whitney Light"/>
        <w:color w:val="0F243E" w:themeColor="text2" w:themeShade="80"/>
        <w:sz w:val="16"/>
        <w:szCs w:val="16"/>
      </w:rPr>
      <w:t xml:space="preserve">We acknowledge that the UBC Vancouver campus is situated within the </w:t>
    </w:r>
  </w:p>
  <w:p w:rsidR="00B07975" w:rsidRPr="00B07975" w:rsidRDefault="00B07975" w:rsidP="00B07975">
    <w:pPr>
      <w:tabs>
        <w:tab w:val="left" w:pos="2373"/>
      </w:tabs>
      <w:jc w:val="center"/>
      <w:rPr>
        <w:rFonts w:ascii="Whitney Light" w:hAnsi="Whitney Light"/>
        <w:color w:val="0F243E" w:themeColor="text2" w:themeShade="80"/>
        <w:sz w:val="16"/>
        <w:szCs w:val="16"/>
      </w:rPr>
    </w:pPr>
    <w:r>
      <w:rPr>
        <w:rFonts w:ascii="Whitney Light" w:hAnsi="Whitney Light"/>
        <w:color w:val="0F243E" w:themeColor="text2" w:themeShade="80"/>
        <w:sz w:val="16"/>
        <w:szCs w:val="16"/>
      </w:rPr>
      <w:t xml:space="preserve">traditional, ancestral and </w:t>
    </w:r>
    <w:proofErr w:type="spellStart"/>
    <w:r>
      <w:rPr>
        <w:rFonts w:ascii="Whitney Light" w:hAnsi="Whitney Light"/>
        <w:color w:val="0F243E" w:themeColor="text2" w:themeShade="80"/>
        <w:sz w:val="16"/>
        <w:szCs w:val="16"/>
      </w:rPr>
      <w:t>unceded</w:t>
    </w:r>
    <w:proofErr w:type="spellEnd"/>
    <w:r>
      <w:rPr>
        <w:rFonts w:ascii="Whitney Light" w:hAnsi="Whitney Light"/>
        <w:color w:val="0F243E" w:themeColor="text2" w:themeShade="80"/>
        <w:sz w:val="16"/>
        <w:szCs w:val="16"/>
      </w:rPr>
      <w:t xml:space="preserve"> territory of the </w:t>
    </w:r>
    <w:proofErr w:type="spellStart"/>
    <w:r>
      <w:rPr>
        <w:rFonts w:ascii="Whitney Light" w:hAnsi="Whitney Light"/>
        <w:color w:val="0F243E" w:themeColor="text2" w:themeShade="80"/>
        <w:sz w:val="16"/>
        <w:szCs w:val="16"/>
      </w:rPr>
      <w:t>x</w:t>
    </w:r>
    <w:r>
      <w:rPr>
        <w:rFonts w:ascii="Courier New" w:hAnsi="Courier New" w:cs="Courier New"/>
        <w:color w:val="0F243E" w:themeColor="text2" w:themeShade="80"/>
        <w:sz w:val="16"/>
        <w:szCs w:val="16"/>
      </w:rPr>
      <w:t>ʷ</w:t>
    </w:r>
    <w:r>
      <w:rPr>
        <w:rFonts w:ascii="Whitney Light" w:hAnsi="Whitney Light"/>
        <w:color w:val="0F243E" w:themeColor="text2" w:themeShade="80"/>
        <w:sz w:val="16"/>
        <w:szCs w:val="16"/>
      </w:rPr>
      <w:t>mə</w:t>
    </w:r>
    <w:r>
      <w:rPr>
        <w:rFonts w:ascii="Courier New" w:hAnsi="Courier New" w:cs="Courier New"/>
        <w:color w:val="0F243E" w:themeColor="text2" w:themeShade="80"/>
        <w:sz w:val="16"/>
        <w:szCs w:val="16"/>
      </w:rPr>
      <w:t>θ</w:t>
    </w:r>
    <w:r>
      <w:rPr>
        <w:rFonts w:ascii="Whitney Light" w:hAnsi="Whitney Light"/>
        <w:color w:val="0F243E" w:themeColor="text2" w:themeShade="80"/>
        <w:sz w:val="16"/>
        <w:szCs w:val="16"/>
      </w:rPr>
      <w:t>k</w:t>
    </w:r>
    <w:r>
      <w:rPr>
        <w:rFonts w:ascii="Courier New" w:hAnsi="Courier New" w:cs="Courier New"/>
        <w:color w:val="0F243E" w:themeColor="text2" w:themeShade="80"/>
        <w:sz w:val="16"/>
        <w:szCs w:val="16"/>
      </w:rPr>
      <w:t>ʷ</w:t>
    </w:r>
    <w:r>
      <w:rPr>
        <w:rFonts w:ascii="Whitney Light" w:hAnsi="Whitney Light"/>
        <w:color w:val="0F243E" w:themeColor="text2" w:themeShade="80"/>
        <w:sz w:val="16"/>
        <w:szCs w:val="16"/>
      </w:rPr>
      <w:t>əy</w:t>
    </w:r>
    <w:r>
      <w:rPr>
        <w:rFonts w:ascii="Courier New" w:hAnsi="Courier New" w:cs="Courier New"/>
        <w:color w:val="0F243E" w:themeColor="text2" w:themeShade="80"/>
        <w:sz w:val="16"/>
        <w:szCs w:val="16"/>
      </w:rPr>
      <w:t>̓</w:t>
    </w:r>
    <w:r>
      <w:rPr>
        <w:rFonts w:ascii="Whitney Light" w:hAnsi="Whitney Light"/>
        <w:color w:val="0F243E" w:themeColor="text2" w:themeShade="80"/>
        <w:sz w:val="16"/>
        <w:szCs w:val="16"/>
      </w:rPr>
      <w:t>əm</w:t>
    </w:r>
    <w:proofErr w:type="spellEnd"/>
    <w:r>
      <w:rPr>
        <w:rFonts w:ascii="Whitney Light" w:hAnsi="Whitney Light"/>
        <w:color w:val="0F243E" w:themeColor="text2" w:themeShade="80"/>
        <w:sz w:val="16"/>
        <w:szCs w:val="16"/>
      </w:rPr>
      <w:t xml:space="preserve"> (</w:t>
    </w:r>
    <w:proofErr w:type="spellStart"/>
    <w:r>
      <w:rPr>
        <w:rFonts w:ascii="Whitney Light" w:hAnsi="Whitney Light"/>
        <w:color w:val="0F243E" w:themeColor="text2" w:themeShade="80"/>
        <w:sz w:val="16"/>
        <w:szCs w:val="16"/>
      </w:rPr>
      <w:t>Musqueam</w:t>
    </w:r>
    <w:proofErr w:type="spellEnd"/>
    <w:r>
      <w:rPr>
        <w:rFonts w:ascii="Whitney Light" w:hAnsi="Whitney Light"/>
        <w:color w:val="0F243E" w:themeColor="text2" w:themeShade="80"/>
        <w:sz w:val="16"/>
        <w:szCs w:val="16"/>
      </w:rPr>
      <w:t>)</w:t>
    </w:r>
    <w:r>
      <w:rPr>
        <w:rFonts w:ascii="Whitney Light" w:hAnsi="Whitney Light"/>
        <w:color w:val="0F243E" w:themeColor="text2" w:themeShade="80"/>
        <w:sz w:val="16"/>
        <w:szCs w:val="16"/>
      </w:rPr>
      <w:t>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975" w:rsidRDefault="00B07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E4A" w:rsidRDefault="00C71E4A" w:rsidP="00C71E4A">
      <w:r>
        <w:separator/>
      </w:r>
    </w:p>
  </w:footnote>
  <w:footnote w:type="continuationSeparator" w:id="0">
    <w:p w:rsidR="00C71E4A" w:rsidRDefault="00C71E4A" w:rsidP="00C71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975" w:rsidRDefault="00B079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E4A" w:rsidRDefault="00590547" w:rsidP="00C71E4A">
    <w:pPr>
      <w:pStyle w:val="Header"/>
      <w:tabs>
        <w:tab w:val="clear" w:pos="9360"/>
        <w:tab w:val="right" w:pos="9090"/>
      </w:tabs>
      <w:ind w:left="-990" w:right="-990"/>
      <w:jc w:val="center"/>
    </w:pPr>
    <w:r>
      <w:rPr>
        <w:noProof/>
      </w:rPr>
      <w:drawing>
        <wp:inline distT="0" distB="0" distL="0" distR="0">
          <wp:extent cx="7055104" cy="1133856"/>
          <wp:effectExtent l="0" t="0" r="0" b="9525"/>
          <wp:docPr id="2" name="Picture 2" descr="W:\LLED\Office\Communications\20180122-lled-header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LLED\Office\Communications\20180122-lled-header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5104" cy="1133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975" w:rsidRDefault="00B079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8076E"/>
    <w:multiLevelType w:val="hybridMultilevel"/>
    <w:tmpl w:val="696CE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431"/>
    <w:rsid w:val="0000059A"/>
    <w:rsid w:val="00013EA3"/>
    <w:rsid w:val="000F6FB0"/>
    <w:rsid w:val="001567FE"/>
    <w:rsid w:val="00181DD0"/>
    <w:rsid w:val="00195BD3"/>
    <w:rsid w:val="001B427B"/>
    <w:rsid w:val="001B4F6B"/>
    <w:rsid w:val="001C5521"/>
    <w:rsid w:val="001D1628"/>
    <w:rsid w:val="001E1708"/>
    <w:rsid w:val="00231119"/>
    <w:rsid w:val="0026442E"/>
    <w:rsid w:val="002A7336"/>
    <w:rsid w:val="003257E0"/>
    <w:rsid w:val="0036261A"/>
    <w:rsid w:val="00390BE1"/>
    <w:rsid w:val="00411CD0"/>
    <w:rsid w:val="004C45BD"/>
    <w:rsid w:val="004F50A6"/>
    <w:rsid w:val="0056474B"/>
    <w:rsid w:val="00590547"/>
    <w:rsid w:val="005A3431"/>
    <w:rsid w:val="005B7242"/>
    <w:rsid w:val="005C2304"/>
    <w:rsid w:val="005F2DF4"/>
    <w:rsid w:val="00697BF9"/>
    <w:rsid w:val="006C4055"/>
    <w:rsid w:val="006D4C7C"/>
    <w:rsid w:val="006F4FDA"/>
    <w:rsid w:val="00732040"/>
    <w:rsid w:val="00765C5C"/>
    <w:rsid w:val="007911ED"/>
    <w:rsid w:val="00820D7A"/>
    <w:rsid w:val="00826AB7"/>
    <w:rsid w:val="0083576C"/>
    <w:rsid w:val="008423CE"/>
    <w:rsid w:val="00860D0A"/>
    <w:rsid w:val="0088003B"/>
    <w:rsid w:val="009312B1"/>
    <w:rsid w:val="0094196B"/>
    <w:rsid w:val="00954ADE"/>
    <w:rsid w:val="009C77CA"/>
    <w:rsid w:val="00A624E9"/>
    <w:rsid w:val="00AD3DF4"/>
    <w:rsid w:val="00AD6007"/>
    <w:rsid w:val="00B06E7F"/>
    <w:rsid w:val="00B07975"/>
    <w:rsid w:val="00B138D4"/>
    <w:rsid w:val="00B14366"/>
    <w:rsid w:val="00B41C50"/>
    <w:rsid w:val="00C04DCF"/>
    <w:rsid w:val="00C34250"/>
    <w:rsid w:val="00C71E4A"/>
    <w:rsid w:val="00CB298F"/>
    <w:rsid w:val="00CF60D0"/>
    <w:rsid w:val="00D1205A"/>
    <w:rsid w:val="00D1361D"/>
    <w:rsid w:val="00D355CE"/>
    <w:rsid w:val="00D80E5F"/>
    <w:rsid w:val="00D83F39"/>
    <w:rsid w:val="00DA4570"/>
    <w:rsid w:val="00DC3EF3"/>
    <w:rsid w:val="00DC4537"/>
    <w:rsid w:val="00E02F7F"/>
    <w:rsid w:val="00E47C15"/>
    <w:rsid w:val="00E92015"/>
    <w:rsid w:val="00EA7166"/>
    <w:rsid w:val="00EB3787"/>
    <w:rsid w:val="00F039A6"/>
    <w:rsid w:val="00F25AF2"/>
    <w:rsid w:val="00F27C60"/>
    <w:rsid w:val="00F43738"/>
    <w:rsid w:val="00F50CCC"/>
    <w:rsid w:val="00F5223A"/>
    <w:rsid w:val="00F8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CF09FAE"/>
  <w15:docId w15:val="{A456336A-811F-44A9-A911-D12E4670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9C77CA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43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A3431"/>
    <w:rPr>
      <w:color w:val="0000FF"/>
      <w:u w:val="single"/>
    </w:rPr>
  </w:style>
  <w:style w:type="paragraph" w:customStyle="1" w:styleId="Default">
    <w:name w:val="Default"/>
    <w:rsid w:val="00CB29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B298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rsid w:val="009C77CA"/>
    <w:rPr>
      <w:rFonts w:ascii="Times New Roman" w:eastAsia="Times New Roman" w:hAnsi="Times New Roman" w:cs="Times New Roman"/>
      <w:b/>
      <w:bCs/>
      <w:sz w:val="15"/>
      <w:szCs w:val="15"/>
      <w:lang w:val="en-CA" w:eastAsia="en-CA"/>
    </w:rPr>
  </w:style>
  <w:style w:type="character" w:styleId="Strong">
    <w:name w:val="Strong"/>
    <w:basedOn w:val="DefaultParagraphFont"/>
    <w:uiPriority w:val="22"/>
    <w:qFormat/>
    <w:rsid w:val="009C77CA"/>
    <w:rPr>
      <w:b/>
      <w:bCs/>
    </w:rPr>
  </w:style>
  <w:style w:type="character" w:customStyle="1" w:styleId="apple-converted-space">
    <w:name w:val="apple-converted-space"/>
    <w:basedOn w:val="DefaultParagraphFont"/>
    <w:rsid w:val="009C77CA"/>
  </w:style>
  <w:style w:type="paragraph" w:styleId="PlainText">
    <w:name w:val="Plain Text"/>
    <w:basedOn w:val="Normal"/>
    <w:link w:val="PlainTextChar"/>
    <w:uiPriority w:val="99"/>
    <w:unhideWhenUsed/>
    <w:rsid w:val="0083576C"/>
    <w:rPr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83576C"/>
    <w:rPr>
      <w:szCs w:val="21"/>
      <w:lang w:val="en-CA"/>
    </w:rPr>
  </w:style>
  <w:style w:type="table" w:styleId="TableGrid">
    <w:name w:val="Table Grid"/>
    <w:basedOn w:val="TableNormal"/>
    <w:uiPriority w:val="59"/>
    <w:rsid w:val="006C4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F50CCC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50CCC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71E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E4A"/>
  </w:style>
  <w:style w:type="paragraph" w:styleId="Footer">
    <w:name w:val="footer"/>
    <w:basedOn w:val="Normal"/>
    <w:link w:val="FooterChar"/>
    <w:uiPriority w:val="99"/>
    <w:unhideWhenUsed/>
    <w:rsid w:val="00C71E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6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AD794-2621-4B4F-A5D4-33C62DEE0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LLED, Faculty of Education, UBC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Susnjara, Ana</dc:creator>
  <cp:lastModifiedBy>Yung, Effiam</cp:lastModifiedBy>
  <cp:revision>22</cp:revision>
  <cp:lastPrinted>2015-06-10T21:06:00Z</cp:lastPrinted>
  <dcterms:created xsi:type="dcterms:W3CDTF">2016-08-25T17:18:00Z</dcterms:created>
  <dcterms:modified xsi:type="dcterms:W3CDTF">2023-01-26T17:59:00Z</dcterms:modified>
</cp:coreProperties>
</file>